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C33" w:rsidRDefault="001A4C33" w:rsidP="003E5C12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7C32C7" wp14:editId="1B1A1DC7">
            <wp:extent cx="5940425" cy="8170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C33" w:rsidRDefault="001A4C33" w:rsidP="003E5C12">
      <w:pPr>
        <w:spacing w:after="0" w:line="360" w:lineRule="auto"/>
        <w:jc w:val="center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1A4C33" w:rsidRDefault="001A4C33" w:rsidP="001A4C33">
      <w:pPr>
        <w:spacing w:after="0" w:line="360" w:lineRule="auto"/>
        <w:rPr>
          <w:rFonts w:ascii="Times New Roman" w:hAnsi="Times New Roman"/>
          <w:b/>
          <w:bCs/>
          <w:sz w:val="30"/>
          <w:szCs w:val="30"/>
          <w:lang w:eastAsia="ru-RU"/>
        </w:rPr>
      </w:pPr>
    </w:p>
    <w:p w:rsidR="003E5C12" w:rsidRPr="00D153EC" w:rsidRDefault="003E5C12" w:rsidP="001A4C33">
      <w:pPr>
        <w:spacing w:after="0" w:line="36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br/>
        <w:t>СОДЕРЖАНИЕ:</w:t>
      </w:r>
    </w:p>
    <w:p w:rsidR="003E5C12" w:rsidRPr="00D153EC" w:rsidRDefault="003E5C12" w:rsidP="003E5C12">
      <w:pPr>
        <w:spacing w:before="100" w:beforeAutospacing="1" w:after="240" w:line="240" w:lineRule="auto"/>
        <w:ind w:right="-83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Основные разделы коллективного договора: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1. Общие положения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2. Трудовые отношения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3. Обеспечение занятости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4. Развитие кадрового потенциала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5. Рабочее время и время отдыха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6. Оплата труда и материальное стимулирование труда работников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7. Охрана труда и здоровья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8. Социальные льготы и гарантии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9. Гарантии прав профсоюзного комитета и членов первичной профсоюзной организации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10. Обязательства первичной профсоюзной организации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11. Гарантии деятельности первичной профсоюзной организации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  <w:t>Раздел 12. Заключительные положения</w:t>
      </w:r>
      <w:r w:rsidRPr="00D153E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sz w:val="24"/>
          <w:szCs w:val="24"/>
          <w:lang w:eastAsia="ru-RU"/>
        </w:rPr>
        <w:br/>
      </w: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24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64" w:left="-141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Раздел 1</w:t>
      </w:r>
    </w:p>
    <w:p w:rsidR="003E5C12" w:rsidRPr="00D153EC" w:rsidRDefault="003E5C12" w:rsidP="003E5C12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Общие положения</w:t>
      </w:r>
    </w:p>
    <w:p w:rsidR="003E5C12" w:rsidRPr="00D153EC" w:rsidRDefault="003E5C12" w:rsidP="003E5C12">
      <w:pPr>
        <w:spacing w:after="0"/>
        <w:ind w:leftChars="-386" w:left="-849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дошкольном образовательном учреждении «Детский сад № 40» (МДОУ).</w:t>
      </w:r>
    </w:p>
    <w:p w:rsidR="003E5C12" w:rsidRPr="00D153EC" w:rsidRDefault="003E5C12" w:rsidP="003E5C12">
      <w:pPr>
        <w:tabs>
          <w:tab w:val="left" w:pos="-426"/>
          <w:tab w:val="left" w:pos="142"/>
        </w:tabs>
        <w:spacing w:after="0"/>
        <w:ind w:left="-426" w:right="-425" w:firstLine="709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1.2. Основой для заключения коллективного договора являются:</w:t>
      </w:r>
    </w:p>
    <w:p w:rsidR="003E5C12" w:rsidRPr="00D153EC" w:rsidRDefault="003E5C12" w:rsidP="003E5C12">
      <w:pPr>
        <w:tabs>
          <w:tab w:val="left" w:pos="-426"/>
          <w:tab w:val="left" w:pos="142"/>
        </w:tabs>
        <w:spacing w:after="0"/>
        <w:ind w:left="-426" w:righ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-Трудовой кодекс Российской Федерации от 30.12.2001 N197-ФЗ (ред. от 22.11.2021г.) (далее – ТК РФ) (далее – ТК РФ);</w:t>
      </w:r>
    </w:p>
    <w:p w:rsidR="003E5C12" w:rsidRPr="00D153EC" w:rsidRDefault="003E5C12" w:rsidP="003E5C12">
      <w:pPr>
        <w:tabs>
          <w:tab w:val="left" w:pos="-426"/>
          <w:tab w:val="left" w:pos="142"/>
        </w:tabs>
        <w:spacing w:after="0"/>
        <w:ind w:left="-426" w:righ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- Федеральный закон от 12 января 1996 г. № 10-ФЗ «О профессиональных союзах, их правах и гарантиях деятельности»;</w:t>
      </w:r>
    </w:p>
    <w:p w:rsidR="003E5C12" w:rsidRPr="00D153EC" w:rsidRDefault="003E5C12" w:rsidP="003E5C12">
      <w:pPr>
        <w:tabs>
          <w:tab w:val="left" w:pos="-426"/>
          <w:tab w:val="left" w:pos="142"/>
        </w:tabs>
        <w:spacing w:after="0"/>
        <w:ind w:left="-426" w:righ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- Федеральный закон от 29 декабря 2012 г. 273-ФЗ «Об образовании в Российской Федерации»;</w:t>
      </w:r>
    </w:p>
    <w:p w:rsidR="003E5C12" w:rsidRPr="00D153EC" w:rsidRDefault="003E5C12" w:rsidP="003E5C12">
      <w:pPr>
        <w:tabs>
          <w:tab w:val="left" w:pos="-426"/>
          <w:tab w:val="left" w:pos="142"/>
        </w:tabs>
        <w:spacing w:after="0"/>
        <w:ind w:left="-426" w:righ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  <w:shd w:val="clear" w:color="auto" w:fill="FFFFFF"/>
        </w:rPr>
        <w:t>- Закон Республики Мордовия от 28 декабря 2004 г. № 102-З «О мерах социальной поддержки отдельных категорий населения, проживающего в Республике Мордовия»;</w:t>
      </w:r>
    </w:p>
    <w:p w:rsidR="003E5C12" w:rsidRPr="00D153EC" w:rsidRDefault="003E5C12" w:rsidP="003E5C12">
      <w:pPr>
        <w:tabs>
          <w:tab w:val="left" w:pos="-426"/>
          <w:tab w:val="left" w:pos="142"/>
        </w:tabs>
        <w:spacing w:after="0"/>
        <w:ind w:left="-426" w:righ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- Республиканское Соглашение между Мордовским республиканским союзом организаций профсоюзов «Федерация профсоюзов Республики Мордовия», Союзом промышленников и предпринимателей Республики Мордовия и Правительством Республики Мордовия на 2022-2024 годы;</w:t>
      </w:r>
    </w:p>
    <w:p w:rsidR="003E5C12" w:rsidRPr="00D153EC" w:rsidRDefault="003E5C12" w:rsidP="003E5C12">
      <w:pPr>
        <w:shd w:val="clear" w:color="auto" w:fill="FFFFFF"/>
        <w:tabs>
          <w:tab w:val="left" w:pos="-426"/>
          <w:tab w:val="left" w:pos="142"/>
          <w:tab w:val="left" w:pos="1022"/>
        </w:tabs>
        <w:spacing w:after="0"/>
        <w:ind w:left="-426" w:righ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 xml:space="preserve">- Отраслевое Соглашение между Министерством образования Республики Мордовия и Мордовской республиканской организацией профсоюза работников народного образования и науки Российской Федерации на 2021-2023гг.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1.3. Сторонами коллективного договора (далее - стороны) являются: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работники учреждения в лице их представителя - председателя первичной профсоюзной организации Рябовой Людмилы Александровны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- муниципальное дошкольное образовательное учреждение «Детский сад №40» (МДОУ) в лице его представителя - заведующей , (далее - работодатель), Елисеевой Антонины Ивановны.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1.4. Работники, не являющиеся членами профсоюза, имеют право уполномочить профсоюзный комитет представлять их интересы во взаимоотношениях с работодателем на условиях, установленных первичной профсоюзной организацией в соответствии с ч.2 ст.30 ТК РФ.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1.5. Действие настоящего коллективного договора распространяется на всех работников учреждения.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1.6. Стороны договорились, что текст коллективного договора должен быть доведен работодателем до сведения работников в течение 3-х дней после его подписания. Профсоюзный комитет обязуется разъяснять работникам положения коллективного договора, содействовать его реализации.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1.7. Коллективный договор сохраняет свое действие в случае изменения наименования учреждения, расторжения трудового договора с руководителем учреждения, а также переизбрания председателя профсоюзного комитета.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1.8.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1.10. При ликвидации учреждения коллективный договор сохраняет свое действие в течение всего срока проведения ликвидации.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1.13. В целях развития социального партнёрства Стороны признали необходимым создание на равноправной основе комиссии по регулированию социально-трудовых отношений для ведения переговоров по заключению коллективного договора, внесению в него дополнений и изменений, урегулированию возникающих разногласий и обеспечению постоянного (не реже одного раза в полугодие)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ходом выполнения коллективного договора. Срок полномочий комиссии - срок действия коллективного договора. Все спорные вопросы по толкованию и реализации положений коллективного договора решаются сторонами и данной комиссией.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1.14.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Стороны определяют следующие формы участия в управлении учреждением непосредственно работниками и через профсоюзный комитет:- учет мотивированного мнения (согласование) профсоюзного комитета:- консультации  с  работодателем по вопросам принятия локальных нормативных  актов;- получение от работодателя информации по вопросам, непосредственно затрагивающим интересы работников, а  также по вопросам, предусмотренным ч.2 ст.53 ТК РФ и по иным вопросам, предусмотренным в настоящем коллективном договоре;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- обсуждение с работодателем  вопросов о работе учреждения, внесении предложений по ее совершенствованию;- участие в разработке и принятии коллективного договора.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1.15. Соблюдение порядка учёта мнения профсоюзного комитета, как полномочного представителя работников при принятии локальных нормативных актов, содержащих нормы трудового права, обеспечивается в порядке, предусмотренном ст. 371, 372 ТК РФ.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1.16.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профсоюзного комитета: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1) правила внутреннего трудового распорядка учреждения;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2) положение об оплате труда работников учреждения;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3) положение о стимулировании труда работников учреждения.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4) положение о премировании работников учреждения;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5) перечень оснований для предоставления материальной помощи работникам и ее размеров;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6) положение о деятельности комиссии по регулированию социально-трудовых отношений;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7) соглашение по охране труда;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8)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9) перечень профессий и должностей работников, занятых на работах с вредными и (или) опасными условиями труда, для предоставления им ежегодного дополнительного оплачиваемого отпуска и сокращенного рабочего дня;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10) перечень работ с неблагоприятными условиями труда, на которых устанавливаются доплаты;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11)перечень должностей работников с ненормированным рабочим днем для предоставления им ежегодного дополнительного оплачиваемого отпуска;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12) образец трудовых договоров с педагогическими и иными работниками;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13) положение о защите персональных данных работников;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14) положение о порядке и условиях представления педагогическим работникам образовательного учреждения дополнительного отпуска сроком до 1 года;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15) список работников, которым по условиям труда рекомендуются предварительные и периодические медицинские осмотры (обследования);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16) перечень должностей, работа в которых засчитывается в выслугу лет, дающую право на досрочную пенсию за выслугу лет в связи с педагогической деятельностью в школе;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17) приказ о проведении коллективных переговоров по подготовке проекта и заключению коллективного договора;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18) список постоянно действующей комиссии за выполнением коллективного договора;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19) список комиссии по регулированию социально-трудовых отношений, список совместной комиссии по охране труда;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20) приказ о создании комиссии по охране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1.17. Настоящий договор вступает в силу с момента его подписания сторонами и действует с 25 мая 2022 по 25 мая 2025 гг.</w:t>
      </w:r>
    </w:p>
    <w:p w:rsidR="003E5C12" w:rsidRPr="00D153EC" w:rsidRDefault="003E5C12" w:rsidP="003E5C12">
      <w:pPr>
        <w:spacing w:after="0"/>
        <w:ind w:leftChars="-193" w:left="-425"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1.18.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3E5C12" w:rsidRPr="00D153EC" w:rsidRDefault="003E5C12" w:rsidP="003E5C12">
      <w:pPr>
        <w:autoSpaceDE w:val="0"/>
        <w:autoSpaceDN w:val="0"/>
        <w:adjustRightInd w:val="0"/>
        <w:spacing w:after="0"/>
        <w:ind w:leftChars="-193" w:left="-425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53E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</w:rPr>
        <w:t xml:space="preserve"> ходом выполнения коллективного договора осуществляется сторонами коллективного договора в лице их представителей, а также Саранской городской организацией профсоюза работников народного образования и науки РФ.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2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Трудовые отношения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региональным, территориальным отраслевым соглашениями, настоящим коллективным договором.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 Получение работником экземпляра трудового договора должен подтверждаться подписью работника на экземпляре трудового договора, хранящегося у работодателя (ст.68 ТК РФ). Трудовой договор является основанием издания приказа о приеме на работу. Работодатель обязан в течени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3-х рабочих дней со дня фактического начала работы издать приказ о приеме работника на работу (ст.68 ТК РФ). При оформлении на работу работник предъявляет работодателю бумажную трудовую книжку и (или) сведения о трудовой деятельности в бумажном или электронном виде.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 xml:space="preserve"> При заключении трудового договора впервые трудовая книжка оформляется работодателем в электронном виде с 01.01.2021 г. При увольнении работодатель выдает работнику трудовую книжку и (или) сведения о трудовой деятельности за период работы у работодателя способом, указанным в заявлении работника.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2.3. Трудовой договор с работником, как  правило, заключается на неопределенный срок. Срочный трудовой договор может заключаться по инициативе работодателя либо работника только в случаях, предусмотренных ст. 59 ТК РФ, если трудовые отношения не могут быть установлены на неопределенный срок с учетом характера предстоящей работы или условий ее выполнения.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2.4. В трудовом договоре оговариваются определенные сторонами условия, предусмотренные ст. 57 ТК РФ, в том числе объем учебной нагрузки, режим и продолжительность рабочего времени, льготы и компенсации и др. В случае изменения условий трудового договора заключается дополнительное соглашение. Условия трудового договора могут быть изменены только по соглашению сторон и в письменной форме (ст. 57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2.5.Педагогическая нагрузка на новый учебный год у воспитателей и других работников, ведущих преподавательскую работу помимо основной работы, устанавливается руководителем учреждения по согласованию с профсоюзным комитетом. Работодатель должен ознакомить педагогических работников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до ухода в очередной отпуск с их предварительной учебной нагрузкой на новый учебный год в письменном виде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2.6. Учебная нагрузка педагогических работников, находящимся в отпуске по уходу за ребенком до достижения им возраста трех лет, устанавливается и тарифицируется на общих основаниях и передается на этот период для выполнения другими воспитателями.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2.7. Учебная нагрузка на выходные и нерабочие праздничные дни не планируется.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2.8. 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(ст.74,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2.9. 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(ст.74, 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2.10.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 2.11. Прекращение трудового договора с работником может производиться только по основаниям, предусмотренным ТК РФ и иными федеральными законами (ст.77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3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Обеспечение занятости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sz w:val="24"/>
          <w:szCs w:val="24"/>
          <w:lang w:eastAsia="ru-RU"/>
        </w:rPr>
        <w:t>3. Работодатель обязуется: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3.1. Уведомлять профсоюзный комитет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 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3.2. Увольнение членов профсоюза по инициативе работодателя в связи с сокращением численности или штата (п. 2 ч.1 ст. 81 ТК РФ) производить с учетом мотивированного мнения выборного органа первичной профсоюзной организации (ч. 2 ст.82 ТК РФ). Увольнение председателей, их заместителей выборных профсоюзных органов первичных профсоюзных организаций, не освобожденных от основной работы, допускается, помимо общего порядка увольнения, только с предварительного согласия соответствующего вышестоящего выборного профсоюзного органа (ст.374 ТК РФ).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3.3. Не допускать увольнения одновременно двух работников из одной семьи.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3.4. Стороны договорились, что: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3.4.1.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ст.179 ТК РФ, имеют также: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лица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пред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пенсионного возраста (за два года до пенсии), проработавшие в учреждении свыше 10 лет;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одинокие матери и отцы, воспитывающие детей до 16 лет;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родители, воспитывающие детей-инвалидов до 18 лет;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– награжденные государственными наградами в связи с педагогической деятельностью;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не освобожденные председатели первичных и профсоюзных организаций;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молодые специалисты, имеющие трудовой стаж менее одного года.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3.4.2.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sz w:val="24"/>
          <w:szCs w:val="24"/>
          <w:lang w:eastAsia="ru-RU"/>
        </w:rPr>
        <w:t>3.4.3. Профсоюзный комитет обязуется: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осуществлять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соблюдением работодателем действующего законодательства о труде при заключении, изменении  и  расторжении трудовых договоров с работниками;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представлять в установленные сроки свое мотивированное мнение при расторжении работодателем трудовых договоров с работниками - членами профсоюза (ст. 373 ТК РФ);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обеспечивать защиту и представительство работников - членов профсоюза в суде, комиссии по трудовым спорам, при рассмотрении вопросов, связанных с заключением, изменением или расторжением трудовых договоров.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3.4.4.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учреждения в связи с сокращением численности или штата.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Раздел 4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Развитие кадрового потенциала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4. Стороны считают необходимым: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4.1.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Продолжить работу по повышению квалификации и аттестации педагогических кадров в соответствии с Порядком аттестации педагогических работников образовательных организаций, утвержденным Приказом Министерства образования и науки РФ от 07.04.2014 г. №276, Положения о формах и процедурах проведения аттестации педагогических работников государственных и муниципальных образовательных учреждений РМ (Приложение 1 к приказу Министерства образования РМ от 13.08.2010г.№1070).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4.2. Работодатель с учетом пожеланий и запросов профессионального роста работника, по согласованию с профкомом определяет формы, место, сроки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учреждения.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Право педагогических работников на повышение квалификации не реже одного раза в 3 года реализуется путем заключения дополнительного договора между работником и работодателем, в котором, в том числе, определяются гарантии и компенсации (ст.187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4.3. Работодатель обязуется: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4.3.1. Предоставлять возможности для повышения квалификации педагогических работников не реже чем один раз в 3 года.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4.3.2. Проводить аттестацию на соответствие занимаемой должности педагогических работников, не имеющих квалификационных категорий, один раз в пять лет. Данному виду аттестации не подлежат: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педагогические работники, проработавшие в данной должности менее двух лет;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- беременные женщины;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женщины, находящиеся в отпуске по беременности и родам, а также лица, находящиеся в отпуске по уходу за ребенком в возрасте до трех лет.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Аттестация указанных работников возможна не ранее, чем через два года после выхода их из указанных отпусков.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4.3.3. Создавать условия для прохождения аттестации педагогическим работникам, изъявившим желание повышения или подтверждения квалификационной категории; при аттестации с целью подтверждения соответствия занимаемой должности – обеспечивать за счет средств образовательного учреждения участие работников в аттестационных процедурах, в том числе вне места проживания работника.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4.3.4. Предоставлять гарантии и компенсации работникам, совмещающим работу с успешным обучением в учреждениях высшего, среднего профессионального образования при получении ими образования соответствующего уровня впервые;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а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 квалификации, обучения вторым профессиям, при условии направления их на обучение в соответствии с трудовым договором или соглашением об обучении, заключенным между работниками и работодателем в письменной форме в порядке, предусмотренном ст. 173 - 176 ТК РФ.</w:t>
      </w:r>
      <w:proofErr w:type="gramEnd"/>
    </w:p>
    <w:p w:rsidR="003E5C12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153EC" w:rsidRPr="00D153EC" w:rsidRDefault="00D153EC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Раздел 5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Рабочее время и время отдыха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 Стороны пришли к соглашению о том, что: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5.1. Рабочее время работников определяется Правилами внутреннего трудового распорядка учреждения (ст.91 ТК РФ) учебным расписанием, календарным графиком образовательного учреждения на учебный год, графиком сменности, утверждаемыми работодателем по согласованию с профсоюзным комитетом, а также трудовым договором, должностными инструкциями работников, обязанностями, возлагаемыми на них Уставом учреждения.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5.2. Для руководящих работников, работников из числа административно-хозяйственного, учебно-вспомогательного и обслуживающего персонала учреждения устанавливается нормальная продолжительность рабочего времени, которая не может превышать 40 часов в неделю. </w:t>
      </w:r>
    </w:p>
    <w:p w:rsidR="003E5C12" w:rsidRPr="00D153EC" w:rsidRDefault="003E5C12" w:rsidP="003E5C12">
      <w:pPr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5.3. Для педагогических работников учреждения устанавливается сокращенная продолжительность рабочего времени - не более 36 часов в неделю (ст. 333 ТК РФ). Конкретная продолжительность рабочего времени педагогических работников устанавливается с учетом нормы часов педагогической работы, выполнения дополнительных обязанностей, возложенных нормативными документами. </w:t>
      </w:r>
    </w:p>
    <w:p w:rsidR="003E5C12" w:rsidRPr="00D153EC" w:rsidRDefault="003E5C12" w:rsidP="003E5C1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 xml:space="preserve">  Для инвалидов </w:t>
      </w:r>
      <w:r w:rsidRPr="00D153EC">
        <w:rPr>
          <w:rFonts w:ascii="Times New Roman" w:hAnsi="Times New Roman"/>
          <w:sz w:val="24"/>
          <w:szCs w:val="24"/>
          <w:lang w:val="en-US"/>
        </w:rPr>
        <w:t>I</w:t>
      </w:r>
      <w:r w:rsidRPr="00D153EC">
        <w:rPr>
          <w:rFonts w:ascii="Times New Roman" w:hAnsi="Times New Roman"/>
          <w:sz w:val="24"/>
          <w:szCs w:val="24"/>
        </w:rPr>
        <w:t xml:space="preserve"> и </w:t>
      </w:r>
      <w:r w:rsidRPr="00D153EC">
        <w:rPr>
          <w:rFonts w:ascii="Times New Roman" w:hAnsi="Times New Roman"/>
          <w:sz w:val="24"/>
          <w:szCs w:val="24"/>
          <w:lang w:val="en-US"/>
        </w:rPr>
        <w:t>II</w:t>
      </w:r>
      <w:r w:rsidRPr="00D153EC">
        <w:rPr>
          <w:rFonts w:ascii="Times New Roman" w:hAnsi="Times New Roman"/>
          <w:sz w:val="24"/>
          <w:szCs w:val="24"/>
        </w:rPr>
        <w:t xml:space="preserve"> групп устанавливается сокращенная продолжительность рабочего времени не более 35 часов в неделю с сохранением полной оплаты (Федеральный закон от 24.11.1995г. №181-ФЗ «О социальной защите инвалидов в Российской Федерации» ст.23). Привлечение инвалидов к сверхурочным работам, работе в выходные дни и ночное время допускается только с их согласия и при условии, если такие работы не запрещены им по состоянию здоровья.</w:t>
      </w:r>
    </w:p>
    <w:p w:rsidR="003E5C12" w:rsidRPr="00D153EC" w:rsidRDefault="003E5C12" w:rsidP="003E5C12">
      <w:pPr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5.4.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и с согласия работника с предупреждением об этом работника не позднее, чем за 2 месяца.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Неполное рабочее время – неполный рабочий день или неполная рабочая неделя устанавливаются по соглашению между работником и работодателем,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заключением, при этом работник должен заранее уведомить работодателя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>, до момента составления расписания.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5.5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письменному распоряжению работодателя, с учетом мнения первичной профсоюзной организации.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5.6. Работа в выходной и нерабочий праздничный день оплачивается не менее чем в двойном размере в порядке, предусмотренном ст.153 ТК РФ. По желанию работника ему может быть предоставлен другой день отдыха.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5.7.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</w:t>
      </w: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 гарантий, предусмотренных для работников в возрасте до 18 лет, инвалидов, беременных женщин, женщин, имеющих детей в возрасте до трех лет.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5.8. 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5.9.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профкома не позднее, чем за две недели до наступления календарного года. Всем работникам организации предоставляется ежегодный основной оплачиваемый отпуск продолжительностью 28 календарных дней с сохранением места работы (должности) и среднего заработка, педагогическим работникам 42, 56 календарных дней (учитель - логопед, воспитатели компенсирующей группы), для инвалидов продолжительность трудового отпуска 30 календарных дней. 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5.10. Работодатель обязуется: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5.10.1. Предоставлять ежегодный дополнительный оплачиваемый отпуск работникам: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занятым на работах с вредными условиями труда в соответствии со ст. 117 ТК РФ - не менее 7 дней;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с ненормированным рабочим днем в соответствии со ст.119 ТК РФ, который должен быть не менее трех календарных дней.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5.10.2. Работникам предоставить дополнительный оплачиваемый отпуск, в связи с обстоятельствами семейного и личного характера: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В связи с бракосочетанием работника, сроком 3 дня;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Для участия в похоронах родных и близких - 3дня;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В связи с рождением и усыновлением ребенка - 3 дня;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Для проводов детей в армию - 3 дня;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Работающим инвалидам - 3 дня;</w:t>
      </w:r>
    </w:p>
    <w:p w:rsidR="003E5C12" w:rsidRPr="00D153EC" w:rsidRDefault="003E5C12" w:rsidP="003E5C12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</w:t>
      </w:r>
      <w:r w:rsidRPr="00D153EC">
        <w:rPr>
          <w:rFonts w:ascii="Times New Roman" w:eastAsia="Calibri" w:hAnsi="Times New Roman"/>
          <w:sz w:val="24"/>
          <w:szCs w:val="24"/>
        </w:rPr>
        <w:t xml:space="preserve"> Одному из родителей (опекуну, попечителю) для ухода за детьми-инвалидами по его письменному заявлению предоставляются четыре дополнительных оплачиваемых выходных дня  в месяц</w:t>
      </w:r>
      <w:proofErr w:type="gramStart"/>
      <w:r w:rsidRPr="00D153EC">
        <w:rPr>
          <w:rFonts w:ascii="Times New Roman" w:eastAsia="Calibri" w:hAnsi="Times New Roman"/>
          <w:sz w:val="24"/>
          <w:szCs w:val="24"/>
        </w:rPr>
        <w:t xml:space="preserve"> ,</w:t>
      </w:r>
      <w:proofErr w:type="gramEnd"/>
      <w:r w:rsidRPr="00D153EC">
        <w:rPr>
          <w:rFonts w:ascii="Times New Roman" w:eastAsia="Calibri" w:hAnsi="Times New Roman"/>
          <w:sz w:val="24"/>
          <w:szCs w:val="24"/>
        </w:rPr>
        <w:t xml:space="preserve"> которые могут быть использованы одним их указанных лиц либо разделены между собой по их усмотрению. Оплата каждого дополнительного выходного дня производится в размере среднего заработка и порядке, который устанавливается Федеральными законами. Порядок предоставления указанных дополнительных оплачиваемых выходных дней устанавливается Правительством Российской Федерации  (ст.262 ТК РФ).</w:t>
      </w:r>
    </w:p>
    <w:p w:rsidR="003E5C12" w:rsidRPr="00D153EC" w:rsidRDefault="003E5C12" w:rsidP="003E5C12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Председателю первичной профсоюзной организации за выполнение общественной работы предоставляется дополнительный оплачиваемый отпуск - 3 дня.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Дополнительные отпуска суммируются с основным отпуском, гарантированным работнику законодательством РФ.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5.11. Общим выходным днем являются суббота и воскресенье.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5.12. Время перерыва для отдыха и питания, время дежурств педагогических работников по учреждению, графики сменности, работы в выходные и нерабочие праздничные дни работников, непосредственно связанных с обеспечением жизнедеятельности </w:t>
      </w: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учреждения, устанавливаются Правилами внутреннего трудового распорядка. Работодатель обеспечивает педагогическим работникам возможность отдыха и приема пищи в рабочее время одновременно с воспитанниками.  Время для отдыха и питания для других работников устанавливается Правилами внутреннего  трудового распорядка и не должно быть менее 30 минут (ст.108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Раздел 6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Оплата труда и материальное стимулирование труда работников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6.1. Работодатель обязуется оплачивать труд работников на основании «Положения об оплате труда» и «Положения по распределению стимулирующей части фонда оплаты труда».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6.2. </w:t>
      </w:r>
      <w:r w:rsidRPr="00D153EC">
        <w:rPr>
          <w:rFonts w:ascii="Times New Roman" w:hAnsi="Times New Roman"/>
          <w:sz w:val="24"/>
          <w:szCs w:val="24"/>
        </w:rPr>
        <w:t>Ставки заработной платы и должностные оклады педагогических работников устанавливаются в зависимости от базовых окладов по соответствующим профессиональным группам должностей работников образования, повышающих коэффициентов к базовым окладам; выплат компенсационного и стимулирующего характера.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6.3. Заработная плата выплачивается 2 раза в месяц: срок выдачи заработной платы за 1 половину текущего месяца: 28-е число, срок выдачи заработной платы за 2 половину текущего месяца:  </w:t>
      </w:r>
      <w:r w:rsidR="00856406">
        <w:rPr>
          <w:rFonts w:ascii="Times New Roman" w:hAnsi="Times New Roman"/>
          <w:sz w:val="24"/>
          <w:szCs w:val="24"/>
          <w:lang w:eastAsia="ru-RU"/>
        </w:rPr>
        <w:t>13</w:t>
      </w:r>
      <w:r w:rsidRPr="00D153EC">
        <w:rPr>
          <w:rFonts w:ascii="Times New Roman" w:hAnsi="Times New Roman"/>
          <w:sz w:val="24"/>
          <w:szCs w:val="24"/>
          <w:lang w:eastAsia="ru-RU"/>
        </w:rPr>
        <w:t>-е число, следующего месяца (ст.136, п.6 ТК РФ). Заработная плата перечисляется на расчетный счет работника.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6.4. Заработная плата за время отпуска выплачивается не позднее, чем за три дня до начала отпуска. В случае невыплаты заработной платы за время отпуска в установленный срок, отпуск переносится по желанию работника до получения им отпускных выплат </w:t>
      </w:r>
      <w:r w:rsidRPr="00D153EC">
        <w:rPr>
          <w:rFonts w:ascii="Times New Roman" w:hAnsi="Times New Roman"/>
          <w:sz w:val="24"/>
          <w:szCs w:val="24"/>
          <w:lang w:eastAsia="ru-RU"/>
        </w:rPr>
        <w:br/>
        <w:t>(ст.136, ч.9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6.5. Оплату аттестовавшийся работников работодатель производит со дня принятия решения аттестационной комиссии в соответствии с присвоенной квалификацией на основании Приказа Министерства образования РФ «Об утверждении Порядка проведения аттестации педагогических работников организаций, осуществляющих образовательную деятельность» от 07.04.2014 г. №276. Своевременно производить соответствующую запись в трудовую книжку.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6.6. Изменения и дополнения, вносимые в Положения об оплате труда и иные нормативные правовые акты, связанные с оплатой труда, согласовываются с первичным профсоюзным органом и не могут ухудшать положение работника по сравнению с ранее принятыми нормативными документами.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D153EC">
        <w:rPr>
          <w:rFonts w:ascii="Times New Roman" w:hAnsi="Times New Roman"/>
          <w:sz w:val="24"/>
          <w:szCs w:val="24"/>
        </w:rPr>
        <w:t>Работодатель в целях обеспечения повышения уровня реального содержания заработной платы согласно ст. 134 ТК РФ производит индексацию заработной платы работников организации в порядке, установленном трудовым законодательством и иными нормативными правовыми актами, содержащими нормы трудового права</w:t>
      </w:r>
      <w:r w:rsidRPr="00D153EC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 xml:space="preserve">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6.7. Профсоюзный комитет организует общественный профсоюзный контроль, направленный на ликвидацию просроченной задолженности по оплате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6.8. За несвоевременную выплату заработной платы может: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а) потребовать в соответствии со ст.30 Федерального закона «О профессиональных союзах, их правах и гарантиях деятельности» от 12.01.1996 N 10-ФЗ привлечения работодателя к дисциплинарной ответственности;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б) обратиться в органы </w:t>
      </w:r>
      <w:proofErr w:type="spellStart"/>
      <w:r w:rsidRPr="00D153EC">
        <w:rPr>
          <w:rFonts w:ascii="Times New Roman" w:hAnsi="Times New Roman"/>
          <w:sz w:val="24"/>
          <w:szCs w:val="24"/>
          <w:lang w:eastAsia="ru-RU"/>
        </w:rPr>
        <w:t>Рострудинспекции</w:t>
      </w:r>
      <w:proofErr w:type="spell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 предложением привлечь к административной ответственности (штрафу) должностного лица за невыполнение или нарушение коллективного договора;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в) вести переговоры с работодателем в целях урегулирования разногласий между работодателем и трудовым коллективом (ст.372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6.9. Стороны договорились, что: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6.9.1. Работникам могут быть установлены следующие выплаты: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а) компенсационного характера: выплаты работникам, занятым на работах с вредными и иными особыми условиями труда;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доплата за расширение зон обслуживания;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совмещение профессий;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-доплата за работу в ночное время.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б) стимулирующего характера: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за интенсивность и высокие результаты труда;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за качество выполняемых работ;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за стаж непрерывной работы, выслугу лет;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премиальные выплаты по итогам работы.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6.9.2. Перечень, размеры и условия установления и осуществления компенсационных и стимулирующих выплат определяются с учётом мнения (по согласованию) профсоюзного комитета в Положении об оплате труда, Положении о стимулировании труда работников учреждения, трудовых договорах работников;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6.9.3. Доплата за расширение зоны обслуживания, увеличения объёма работы или исполнения обязанностей временно отсутствующего работника без освобождения от работы, определенной трудовым договором, за сверхурочную работу устанавливается по соглашению сторон трудового договора с учётом содержания или объёма дополнительной работы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ст. 151 ТК РФ ) и в заработной плате работника при доведении её до минимальной зарплаты, не учитывается.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6.9.10. В случае проведения забастовки ввиду невыполнения или нарушения работодателем условий соглашений, коллективных договоров в соответствии со ст.414 ТК РФ работникам, участвующим в забастовке, заработная плата выплачивается в полном объёме за весь период забастовки.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6.9.11.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При наступлении у работника права на изменение размера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высокой оплаты труда производится со дня окончания отпуска или временной нетрудоспособности.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6.9.12. Стороны договорились, что за образовательным учреждением признается право полностью распоряжаться фондом экономии заработной платы и внебюджетными средствами, которые могут быть использованы на увеличение размера надбавок и выплат стимулирующего характера.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6.9.13. 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Раздел 7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Охрана труда и здоровья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7.1. Работодатель в соответствии с действующим законодательством о труде и охране труда обязан: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обеспечить работникам здоровые и безопасные условия труда;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обеспечить организацию надлежащего санитарно-бытового обслуживания работников;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организовывать надлежащее лечебно-профилактическое обслуживание работников за счет средств работодателя;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обеспечить режим труда и отдыха работников, установленный законодательством;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обеспечить обучение, инструктаж работников и проверку знаний работниками норм, правил, инструкций по охране труда;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информировать работников о состоянии условий и охраны труда на рабочих местах, о существующем риске повреждения здоровья и полагающихся работникам средствах индивидуальной защиты, компенсациях и льготах;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обеспечивать работников средствами коллективной и индивидуальной защиты в соответствии с действующими нормами, за счет средств работодателя;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обеспечивать необходимые меры по сохранению жизни и здоровья работников при возникновении аварийных ситуаций, в том числе надлежащие меры по оказанию первой помощи пострадавшим;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проводить специальную оценку условий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Исходя из результатов: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7.2. Предоставлять работникам установленные законодательством и коллективным договором льготы и компенсации;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7.3. Предусматривать в коллективном договоре или соглашении мероприятия по улучшению условий и охраны труда, профилактике производственного травматизма и профессиональных заболеваний с указанием средств в объемах, необходимых для их реализации;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7.4. Работодатель несет ответственность за не обеспечение работникам здоровых безопасных условий труда в установленном законодательством порядке.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7.5. Работники в соответствии с действующим законодательством о труде и охране труда обязаны: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работать честно и добросовестно, соблюдать дисциплину труда, своевременно и точно исполнять распоряжения администрации, бережно относиться к имуществу учреждения;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соблюдать требования охраны труда;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правильно применять средства индивидуальной и коллективной защиты;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 или об ухудшении состояния своего здоровья;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7.6. Работодатель и профсоюзный комитет обеспечивают выборы уполномоченного профсоюзного комитета по охране труда и оказывают необходимую помощь и поддержку уполномоченному в выполнении возложенных на него обязанностей.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7.7. Профсоюзный комитет и уполномоченный по охране труда: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постоянно осуществляют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состоянием охраны труда на рабочих местах;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участвуют в комиссиях по расследованию причин производственного травматизма;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контролируют возмещение вреда, причиненного здоровью работников;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предъявляют работодателю требования о приостановке работ в случаях непосредственной угрозы жизни и здоровью работников, об устранении выявленных нарушений законодательства об охране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7.8. Работодатель и профсоюзный комитет на паритетных началах создают комиссию по охране труда и оказывают всемерное содействие в работе по соблюдению безопасности и созданию благоприятных условий труда.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8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Социальные льготы и гарантии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8.1. Работодатель обеспечивает права работников на обязательное социальное страхование (ст. 2 ТК РФ) и осуществляет обязательное социальное страхование работников в порядке, установленном Федеральными законами (ст.22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8.2. Обеспечивает обязательное медицинское страхование работающих с выдачей полисов по медицинскому страхованию.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8.3. Своевременно перечисляет средства в страховые  фонды  (медицинского, социального, пенсионного) в размерах, определенных законодательством.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sz w:val="24"/>
          <w:szCs w:val="24"/>
          <w:lang w:eastAsia="ru-RU"/>
        </w:rPr>
        <w:t xml:space="preserve">Работодатель обязуется: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8.3.1. Внедрить персонифицированный учет в соответствии с Федеральным законом «Об индивидуальном (персонифицированном) учете в системе обязательного пенсионного страхования» от 01.04.1996 N 27-ФЗ своевременно и достоверно оформлять сведения о стаже и заработной плате работающих для предоставления их в пенсионные фонды.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8.3.2. Обеспечить сохранность архивных документов, дающих право работникам на оформление пенсии, инвалидности, получение дополнительных льгот и т.д.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8.3.3. Своевременно оформлять впервые поступающим на работу страховое свидетельство Государственного пенсионного страхования (ст.65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8.3.4. Обеспечивать деятельность комиссии по социальному страхованию в организации, гласность в расходовании средств социального страхования.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8.3.5. Создавать условия для организации культурно-массовой и оздоровительной работы.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8.3.6. Премировать работников к профессиональному празднику (ст.191 ТК РФ) 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8.3.7. Оказывать материальную помощь работникам (при наличии бюджетных средств):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в связи с юбилеем работника (50, 55, 60, 65, 70  лет);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в связи с длительной болезнью работника;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в связи с другими особыми обстоятельствами – по ходатайству профкома.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8.3.8. Предоставлять трудовому коллективу, комиссиям по выполнению коллективного договора, по трудовым спорам, ОТ и ТБ проводить собрания, заседания в рабочее время не в ущерб воспитательному процессу.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8.3.9. Своевременно рассматривать обращения, заявления, требования, предложения  работников трудового коллектива и в случае их отклонения давать мотивированный ответ.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8.3.10. Дисциплину в коллективе поддерживать на основе уважения человеческого достоинства педагогов и сотрудников.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sz w:val="24"/>
          <w:szCs w:val="24"/>
          <w:lang w:eastAsia="ru-RU"/>
        </w:rPr>
        <w:t>Профсоюзный комитет обязуется: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1. Обеспечивать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соблюдением права работника на обязательное социальное страхование в случаях, предусмотренных Федеральными законами (ст.21 ТК РФ)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2. Осуществлять контроль за своевременным перечислением сре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дств в ф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>онды медицинского и социального страхования, пенсионный.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3. Активно работать в комиссии по социальному страхованию, осуществлять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расходованием средств, периодически информировать об этом членов трудового коллектива.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4. Содействовать внедрению персонифицированного учета работников в соответствии с Федеральными законами; устанавливать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своевременностью и достоверностью предоставляемых в органы Пенсионного фонда работодателем сведений о стаже и заработке застрахованных членов трудового коллектива.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5. Контролировать сохранность архивных документов, дающих право работникам на оформление пенсии, инвалидности, получение дополнительных льгот и т.д.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6. Организовывать проведение культурно-массовых, физкультурно-спортивных мероприятий, спортивных праздников, дней здоровья, фестивалей для работающих и членов их семей.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7. Организовывать оздоровление детей работников (в период летних каникул), новогодние представления для детей (в период зимних каникул).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8. Обеспечивать защиту социальных гарантий работающих женщин и лиц с семейными обязанностями, добиться дополнительных льгот для многодетных семей, одиноких матерей и т.д.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9. Оказывать материальную помощь нуждающимся членам профсоюза из средств первичной профсоюзной организации 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10. Организовывать в коллективе чествование ветеранов войны и труда, поздравления с праздниками, днями рождения и т.д.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9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Гарантии прав профсоюзного комитета и членов первичной профсоюзной организации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9.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Работодатель</w:t>
      </w:r>
      <w:r w:rsidR="00D153EC" w:rsidRPr="00D153EC">
        <w:rPr>
          <w:rFonts w:ascii="Times New Roman" w:hAnsi="Times New Roman"/>
          <w:sz w:val="24"/>
          <w:szCs w:val="24"/>
          <w:lang w:eastAsia="ru-RU"/>
        </w:rPr>
        <w:t>,</w:t>
      </w:r>
      <w:r w:rsidRPr="00D153EC">
        <w:rPr>
          <w:rFonts w:ascii="Times New Roman" w:hAnsi="Times New Roman"/>
          <w:sz w:val="24"/>
          <w:szCs w:val="24"/>
          <w:lang w:eastAsia="ru-RU"/>
        </w:rPr>
        <w:t xml:space="preserve"> как социальный партнер</w:t>
      </w:r>
      <w:r w:rsidR="00D153EC" w:rsidRPr="00D153EC">
        <w:rPr>
          <w:rFonts w:ascii="Times New Roman" w:hAnsi="Times New Roman"/>
          <w:sz w:val="24"/>
          <w:szCs w:val="24"/>
          <w:lang w:eastAsia="ru-RU"/>
        </w:rPr>
        <w:t>,</w:t>
      </w:r>
      <w:r w:rsidRPr="00D153EC">
        <w:rPr>
          <w:rFonts w:ascii="Times New Roman" w:hAnsi="Times New Roman"/>
          <w:sz w:val="24"/>
          <w:szCs w:val="24"/>
          <w:lang w:eastAsia="ru-RU"/>
        </w:rPr>
        <w:t xml:space="preserve"> признает права и гарантии деятельности первичной профсоюзной организации, профсоюзного комитета, членов профсоюза определенные ТК РФ, Федеральный закон «О профессиональных союзах, их правах и гарантиях деятельности» от 12.01.1996 N 10-ФЗ, Уставом профессионального союза работников народного образования и науки РФ, Уставом образовательного учреждения, региональным и территориальным соглашениями, коллективным договором.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9.1. Стороны обязаны соблюдать права и гарантии профсоюза, способствовать его деятельности как законному представителю интересов работников.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9.2. Работодатель представляет первичному профсоюзному органу по его запросу информацию, сведения и разъяснения по вопросам условий труда и заработной платы, другим социально - экономическим вопросам; своевременно рассматривает заявления, обращения, требования и предложения профсоюзного органа и даёт мотивированный ответ.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9.3.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Работодатель представляет первичному профсоюзному органу бесплатно необходимые помещения с отоплением и освещением, уборкой и охраной для работы самого профсоюзного органа и проведения собраний; содействует профсоюзному комитету в использовании информационной системы для широкого информирования работников о деятельности профсоюза по защите социально-трудовых прав и профессиональных интересов работников и выполнению коллективного договора, регионального и территориального соглашений.</w:t>
      </w:r>
      <w:proofErr w:type="gramEnd"/>
    </w:p>
    <w:p w:rsidR="003E5C12" w:rsidRPr="00D153EC" w:rsidRDefault="003E5C12" w:rsidP="003E5C12">
      <w:pPr>
        <w:spacing w:after="0"/>
        <w:ind w:left="-426" w:right="-427" w:firstLine="56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9.4. Работодатель обеспечивает при наличии письменных заявлений работников, являющихся членами профсоюзов, а также других работников не членов профсоюза, на которых распространяется действие коллективного договора перечисление с расчетного счёта учреждения на расчетный счёт профсоюзной организации средств в размере 1%. Перечисление средств производится в полном объёме и одновременно с выдачей банком средств на заработную плату</w:t>
      </w:r>
      <w:proofErr w:type="gramStart"/>
      <w:r w:rsidRPr="00D153EC">
        <w:rPr>
          <w:rFonts w:ascii="Times New Roman" w:hAnsi="Times New Roman"/>
          <w:sz w:val="24"/>
          <w:szCs w:val="24"/>
        </w:rPr>
        <w:t>.Я</w:t>
      </w:r>
      <w:proofErr w:type="gramEnd"/>
      <w:r w:rsidRPr="00D153EC">
        <w:rPr>
          <w:rFonts w:ascii="Times New Roman" w:hAnsi="Times New Roman"/>
          <w:sz w:val="24"/>
          <w:szCs w:val="24"/>
        </w:rPr>
        <w:t xml:space="preserve">вляться членом профсоюза и пользоваться компенсациями, льготами и </w:t>
      </w:r>
      <w:proofErr w:type="gramStart"/>
      <w:r w:rsidRPr="00D153EC">
        <w:rPr>
          <w:rFonts w:ascii="Times New Roman" w:hAnsi="Times New Roman"/>
          <w:sz w:val="24"/>
          <w:szCs w:val="24"/>
        </w:rPr>
        <w:t xml:space="preserve">гарантиями профсоюзной организации может любой работник при написание личного заявления о вступлении в профсоюзную организацию и перечислением из свой заработной платы 1%  денежных средств в Саранскую  городскую  организацию профсоюза работников народного образования и науки РФ. 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Работа в качестве председателя первичной профсоюзной организации, членов выборного органа, признаётся значимой для деятельности учреждения и принимается во внимание при поощрении работников.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9.5.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Работодатель за счёт средств учреждения может устанавливать членам профсоюза, являющимся полномочными представителями работников в социальном партнёрстве - председателю первичной профсоюзной организации, другим членам выборного профсоюзного органа, уполномоченным по охране труда, не освобожденным от основной работы, стимулирующую выплату за организацию работ по созданию и поддержке социально - привлекательного имиджа образовательного учреждения.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9.6. Представители выборного профсоюзного органа, согласно решению профкома, входят в состав комиссий: аттестационной, комиссии по охране труда, по проверке готовности образовательного учреждения к учебному году и др.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9.7.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9.8. Дискриминация, ущемление прав в сфере труда представителей первичной профсоюзной организации, выявивших нарушения трудового законодательства, условий труда и учебы в связи с исполнением возложенных на них общественных обязанностей, не допускается (ст.3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9.9.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 xml:space="preserve">Увольнение по инициативе работодателя  по основаниям, не связанным с виновным поведением, кроме случаев ликвидации учреждения, а равно изменение условий трудового договора (уменьшение размера оплаты труда в связи с изменением объёма учебной нагрузки или объёма любой работы не по вине работника, отмена установленных доплат и надбавок, иных стимулирующих и поощрительных выплат) председателя, заместителя, членов </w:t>
      </w: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профсоюзного комитета, не освобождённых от основной работы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>, допускается, помимо соблюдения общего порядка увольнения, только с предварительного согласия вышестоящего выборного профсоюзного органа (ст. 374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/>
        <w:jc w:val="center"/>
        <w:rPr>
          <w:rFonts w:ascii="Times New Roman" w:hAnsi="Times New Roman"/>
          <w:b/>
          <w:sz w:val="24"/>
          <w:szCs w:val="24"/>
        </w:rPr>
      </w:pPr>
      <w:r w:rsidRPr="00D153EC">
        <w:rPr>
          <w:rFonts w:ascii="Times New Roman" w:hAnsi="Times New Roman"/>
          <w:b/>
          <w:sz w:val="24"/>
          <w:szCs w:val="24"/>
        </w:rPr>
        <w:t>Раздел 10</w:t>
      </w:r>
    </w:p>
    <w:p w:rsidR="003E5C12" w:rsidRPr="00D153EC" w:rsidRDefault="003E5C12" w:rsidP="003E5C12">
      <w:pPr>
        <w:spacing w:after="0"/>
        <w:ind w:leftChars="-193" w:left="-425"/>
        <w:jc w:val="center"/>
        <w:rPr>
          <w:rFonts w:ascii="Times New Roman" w:hAnsi="Times New Roman"/>
          <w:b/>
          <w:sz w:val="24"/>
          <w:szCs w:val="24"/>
        </w:rPr>
      </w:pPr>
      <w:r w:rsidRPr="00D153EC">
        <w:rPr>
          <w:rFonts w:ascii="Times New Roman" w:hAnsi="Times New Roman"/>
          <w:b/>
          <w:sz w:val="24"/>
          <w:szCs w:val="24"/>
        </w:rPr>
        <w:t>Обязательства первичной профсоюзной организации</w:t>
      </w:r>
    </w:p>
    <w:p w:rsidR="003E5C12" w:rsidRPr="00D153EC" w:rsidRDefault="003E5C12" w:rsidP="003E5C12">
      <w:pPr>
        <w:spacing w:after="0"/>
        <w:ind w:leftChars="-193" w:left="-425"/>
        <w:jc w:val="center"/>
        <w:rPr>
          <w:rFonts w:ascii="Times New Roman" w:hAnsi="Times New Roman"/>
          <w:b/>
          <w:sz w:val="24"/>
          <w:szCs w:val="24"/>
        </w:rPr>
      </w:pP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 Первичная профсоюзная организация и профсоюзный комитет обязуются: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10.1. Содействовать реализации настоящего коллективного договора, снижению социальной напряженности в коллективе, предотвращению коллективных трудовых споров при выполнении работодателем обязательств, включенных в настоящий коллективный договор.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 xml:space="preserve">10.2. Осуществляет </w:t>
      </w:r>
      <w:proofErr w:type="gramStart"/>
      <w:r w:rsidRPr="00D153E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</w:rPr>
        <w:t xml:space="preserve"> соблюдением работодателями трудового законодательства, в том числе в области охраны труда, предоставлением льгот, социальных гарантий и компенсаций в соответствии с законодательством Российской Федерации, настоящим коллективным договором.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10.3. Содействует профессиональному росту педагогических работников - членов профсоюза за счет средств первичной профсоюзной организации, улучшению условий труда, быта, оздоровление работников и их детей; развитию инновационных форм социальной поддержки членов профсоюза.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 xml:space="preserve">10.4. Осуществляет </w:t>
      </w:r>
      <w:proofErr w:type="gramStart"/>
      <w:r w:rsidRPr="00D153E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</w:rPr>
        <w:t xml:space="preserve"> правильностью и своевременностью предоставления работникам  отпусков и их оплаты.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10.5. Совместно с работодателем обеспечивает регистрацию работников  в системе персонифицированного учета в системе государственного пенсионного страхования. Контролирует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10.6. Оказывает материальную помощь членам профсоюза за счет средств первичной профсоюзной организации в связи с продолжительной болезнью или несчастным случаем в семье, др. обстоятельствами, предусмотренными Положением Саранской городской организации профсоюза работников народного образования и науки РФ.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10.7. На долевых началах финансирует участников конкурсов профессионального мастерства, культурных и спортивно-оздоровительных мероприятий.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 xml:space="preserve">10.8.  Оказывает помощь членам профсоюза за счет средств первичной профсоюзной организации в приобретении санаторных путёвок. 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t>10.9. Осуществляет  культурно-массовую и физкультурно-оздоровительную работу в учреждении.</w:t>
      </w:r>
    </w:p>
    <w:p w:rsidR="003E5C12" w:rsidRPr="00D153EC" w:rsidRDefault="003E5C12" w:rsidP="003E5C12">
      <w:pPr>
        <w:spacing w:line="300" w:lineRule="auto"/>
        <w:ind w:leftChars="-193" w:left="-425" w:firstLine="708"/>
        <w:jc w:val="both"/>
        <w:rPr>
          <w:rFonts w:ascii="Times New Roman" w:hAnsi="Times New Roman"/>
          <w:sz w:val="24"/>
          <w:szCs w:val="24"/>
        </w:rPr>
      </w:pPr>
      <w:r w:rsidRPr="00D153EC">
        <w:rPr>
          <w:rFonts w:ascii="Times New Roman" w:hAnsi="Times New Roman"/>
          <w:sz w:val="24"/>
          <w:szCs w:val="24"/>
        </w:rPr>
        <w:lastRenderedPageBreak/>
        <w:t xml:space="preserve">10.10. Использует все имеющиеся возможности для наиболее полного     информирования работников о деятельности сторон коллективного договора   по   обеспечению   социально-экономических   прав   и   гарантий   работников   учреждения. 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Раздел 11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Гарантии деятельности первичной профсоюзной организации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11.1. Работодатель и профсоюзный комитет строят свои взаимоотношения, руководствуясь законодательством РФ, Законом РМ «О социальном партнерстве» от 04 ноября 1997 года N 43-З, отраслевым тарифным соглашением, Мордовским трехсторонним  соглашением, республиканским, городским отраслевыми соглашениями, настоящим коллективным договором.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11.2. Первичная профсоюзная организация представляет и защищает права и интересы членов профсоюза по вопросам индивидуальных, трудовых и связанных с трудом отношений, а также коллективных прав и интересов работников.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11.3. Работодатель признает профсоюзный комитет единственным представителем и защитником прав и интересов работников в вопросах, связанных с трудовыми, экономическими и социальными отношениями.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11.4. Работодатель обязан безвозмездно предоставить выборному профсоюзному органу, действующему в организации, помещение для проведения заседаний, хранения документации, а также место для размещения информации (ст. 377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11.5. Работодатель бесплатно и беспрепятственно предоставляет профсоюзному  комитету всю необходимую информацию по социально-трудовым и другим вопросам.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11.6. Согласовывает с профсоюзным комитетом все решения, касающиеся оплаты труда, занятости, рабочего времени и времени отдыха, охраны и безопасности, социальных льгот и гарантий работникам.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11.7. Для проведения профсоюзной работы, осуществления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соблюдением законодательства о труде, правил по охране труда, за выполнение коллективного договора профсоюзный комитет вправе: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беспрепятственно посещать и осматривать группы, комнаты дополнительного образования, другие места работы в организации;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требовать от работодателя соответствующие документы, сведения и объяснения, проверять расчеты по заработной плате и др.,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проверять работу предприятий общественного питания (ст.370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11.8. Работодатель обеспечивает участие с правом совещательного голоса: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– председателя первичного профсоюзного комитета или его представителя на совещаниях на уровне дирекции;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– представители профсоюзного комитета в обязательном порядке включаются в комиссии по аттестации работников; по расследованию несчастных случаев на производстве, комиссию по трудовым спорам и др.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11.9. Через средства информации профсоюзного комитета информирует работников о деятельности профсоюзной организации, излагает свою позицию и решение, оповещает о предстоящих профсоюзных мероприятиях (ст.377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11.10. Работодатель гарантирует проведение в рабочее время 4 профсоюзных собрания в год при условии заблаговременного согласования с профсоюзным комитетом времени их проведения (не позднее, чем за 7 дней).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11.11. Председатель профсоюзного комитета освобождается от основной работы, с сохранением среднего заработка, на время профсоюзной учебы для участия в качестве делегата конференций, созываемых профсоюзами, а также для участия в работе их органов (заседаниях советов, бюро и т.д.).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11.12. Работодатель ежемесячно и бесплатно перечисляет на счет профсоюза членские профсоюзные взносы из заработной платы работников по списку, представленному профсоюзным комитетом на основании личных письменных заявлений членов профсоюза через бухгалтерию.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11.13. Лица, по каким-либо причинам вышедшие из профсоюза или не состоявшие в профсоюзе, могут уполномочить профсоюзный комитет представлять их интересы в ходе коллективных переговоров, заключения коллективного договора, внесений изменений и дополнений в коллективный договор и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его выполнением.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В этих случаях работодатель ежемесячно перечисляет на счет профсоюза денежные средства из заработной платы указанных работников в размере 1 (одного) % по их письменному заявлению на имя работодателя в соответствии с п.4 ст.28 Федеральный закон «О профессиональных союзах, их правах и гарантиях деятельности» от 12.01.1996 N 10-ФЗ, на условиях и в порядке, установленном коллективным договором (ст. 377 ч.6ТК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РФ).</w:t>
      </w:r>
      <w:proofErr w:type="gramEnd"/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Раздел 12 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>Заключительные положения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12.1. Работодатель обеспечивает тиражирование коллективного договора и ознакомление с ним работников организации в 3-хдневный срок с момента его подписания, а всех вновь поступающих работников знакомит с коллективным договором непосредственно при приеме на работу.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12.2. Работодатель обязуется направить настоящий коллективный договор в Министерство социальной защиты труда и занятости населения Республики Мордовия на регистрацию в 7-ми </w:t>
      </w:r>
      <w:proofErr w:type="spellStart"/>
      <w:r w:rsidRPr="00D153EC">
        <w:rPr>
          <w:rFonts w:ascii="Times New Roman" w:hAnsi="Times New Roman"/>
          <w:sz w:val="24"/>
          <w:szCs w:val="24"/>
          <w:lang w:eastAsia="ru-RU"/>
        </w:rPr>
        <w:t>дневный</w:t>
      </w:r>
      <w:proofErr w:type="spell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срок со дня подписания.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12.3.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соблюдением коллективного договора осуществляется комиссией, состав которой формируется сторонами на равноправной основе и  подлежит  утверждению на собрании.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12.4. Комиссия проверяет выполнение коллективного договора 1 раз в полугодие.  Итоги работы комиссии рассматриваются на собрании работников 2 раза в год. От каждой из сторон на собрании выступают непосредственно их первые руководители.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 xml:space="preserve">12.5. Профком, подписавший коллективный договор для </w:t>
      </w:r>
      <w:proofErr w:type="gramStart"/>
      <w:r w:rsidRPr="00D153EC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D153EC">
        <w:rPr>
          <w:rFonts w:ascii="Times New Roman" w:hAnsi="Times New Roman"/>
          <w:sz w:val="24"/>
          <w:szCs w:val="24"/>
          <w:lang w:eastAsia="ru-RU"/>
        </w:rPr>
        <w:t xml:space="preserve"> его выполнением, проводит проверки силами своих комиссий и активистов, запрашивает у работодателя информацию о ходе и итогах выполнения коллективного договора и заслушивает на своих заседаниях работодателя о ходе выполнения положения договора.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12.6. 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трудовым законодательством.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lastRenderedPageBreak/>
        <w:t>12.7. Работодатель и уполномоченные им лица за неисполнением коллективного договора и нарушение  его  условий  несут  ответственность в  соответствии с  законодательством.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12.8. Коллективный договор заключается на срок не более трех лет и вступает в силу со дня подписания его сторонами. Стороны имеют право продлить действие коллективного договора на срок не более трех лет.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t>12.9. Изменение и дополнение коллективного договора производится в порядке, установленном Трудовым Кодексом для его заключения (ст.44 ТК РФ).</w:t>
      </w: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E5C12" w:rsidRPr="00D153EC" w:rsidRDefault="003E5C12" w:rsidP="003E5C12">
      <w:pPr>
        <w:spacing w:after="0"/>
        <w:ind w:leftChars="-193" w:left="-425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Трудовой коллектив ознакомлен с Коллективным договором на общем собрании трудового коллектива МДОУ «Детский сад № </w:t>
      </w:r>
      <w:r w:rsidR="00D153EC" w:rsidRPr="00D153EC">
        <w:rPr>
          <w:rFonts w:ascii="Times New Roman" w:hAnsi="Times New Roman"/>
          <w:b/>
          <w:bCs/>
          <w:sz w:val="24"/>
          <w:szCs w:val="24"/>
          <w:lang w:eastAsia="ru-RU"/>
        </w:rPr>
        <w:t>40</w:t>
      </w: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»        </w:t>
      </w:r>
      <w:r w:rsidR="00A0582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1</w:t>
      </w:r>
      <w:r w:rsidR="00D153EC"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A05824">
        <w:rPr>
          <w:rFonts w:ascii="Times New Roman" w:hAnsi="Times New Roman"/>
          <w:b/>
          <w:bCs/>
          <w:sz w:val="24"/>
          <w:szCs w:val="24"/>
          <w:lang w:eastAsia="ru-RU"/>
        </w:rPr>
        <w:t>июля</w:t>
      </w:r>
      <w:r w:rsidR="00D153EC"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D153E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2022 года, протокол № </w:t>
      </w:r>
    </w:p>
    <w:p w:rsidR="003E5C12" w:rsidRPr="00D153EC" w:rsidRDefault="003E5C12" w:rsidP="003E5C12">
      <w:pPr>
        <w:spacing w:after="0" w:line="240" w:lineRule="auto"/>
        <w:ind w:leftChars="-193" w:left="-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53EC">
        <w:rPr>
          <w:rFonts w:ascii="Times New Roman" w:hAnsi="Times New Roman"/>
          <w:sz w:val="24"/>
          <w:szCs w:val="24"/>
          <w:lang w:eastAsia="ru-RU"/>
        </w:rPr>
        <w:br/>
      </w:r>
      <w:r w:rsidRPr="00D153EC">
        <w:rPr>
          <w:rFonts w:ascii="Times New Roman" w:hAnsi="Times New Roman"/>
          <w:sz w:val="24"/>
          <w:szCs w:val="24"/>
          <w:lang w:eastAsia="ru-RU"/>
        </w:rPr>
        <w:br/>
      </w: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sz w:val="24"/>
          <w:szCs w:val="24"/>
          <w:lang w:eastAsia="ru-RU"/>
        </w:rPr>
      </w:pPr>
    </w:p>
    <w:p w:rsidR="003E5C12" w:rsidRPr="00D153EC" w:rsidRDefault="003E5C12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b/>
          <w:sz w:val="24"/>
          <w:szCs w:val="24"/>
          <w:lang w:eastAsia="ru-RU"/>
        </w:rPr>
      </w:pPr>
    </w:p>
    <w:p w:rsidR="00D153EC" w:rsidRPr="00D153EC" w:rsidRDefault="00D153EC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b/>
          <w:sz w:val="24"/>
          <w:szCs w:val="24"/>
          <w:lang w:eastAsia="ru-RU"/>
        </w:rPr>
      </w:pPr>
    </w:p>
    <w:p w:rsidR="00D153EC" w:rsidRPr="00D153EC" w:rsidRDefault="00D153EC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b/>
          <w:sz w:val="24"/>
          <w:szCs w:val="24"/>
          <w:lang w:eastAsia="ru-RU"/>
        </w:rPr>
      </w:pPr>
    </w:p>
    <w:p w:rsidR="00D153EC" w:rsidRPr="00D153EC" w:rsidRDefault="00D153EC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b/>
          <w:sz w:val="24"/>
          <w:szCs w:val="24"/>
          <w:lang w:eastAsia="ru-RU"/>
        </w:rPr>
      </w:pPr>
    </w:p>
    <w:p w:rsidR="00D153EC" w:rsidRPr="00D153EC" w:rsidRDefault="00D153EC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b/>
          <w:sz w:val="24"/>
          <w:szCs w:val="24"/>
          <w:lang w:eastAsia="ru-RU"/>
        </w:rPr>
      </w:pPr>
    </w:p>
    <w:p w:rsidR="00D153EC" w:rsidRDefault="00D153EC" w:rsidP="003E5C12">
      <w:pPr>
        <w:spacing w:before="100" w:beforeAutospacing="1" w:after="100" w:afterAutospacing="1" w:line="240" w:lineRule="auto"/>
        <w:ind w:leftChars="-193" w:left="-425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E5C12" w:rsidRDefault="003E5C12" w:rsidP="0043486C">
      <w:pPr>
        <w:rPr>
          <w:sz w:val="24"/>
          <w:szCs w:val="24"/>
        </w:rPr>
      </w:pPr>
      <w:bookmarkStart w:id="0" w:name="_GoBack"/>
      <w:bookmarkEnd w:id="0"/>
    </w:p>
    <w:p w:rsidR="006E28B3" w:rsidRDefault="006E28B3"/>
    <w:sectPr w:rsidR="006E28B3" w:rsidSect="00D15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6C3" w:rsidRDefault="003666C3" w:rsidP="00971B1A">
      <w:pPr>
        <w:spacing w:after="0" w:line="240" w:lineRule="auto"/>
      </w:pPr>
      <w:r>
        <w:separator/>
      </w:r>
    </w:p>
  </w:endnote>
  <w:endnote w:type="continuationSeparator" w:id="0">
    <w:p w:rsidR="003666C3" w:rsidRDefault="003666C3" w:rsidP="00971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6C3" w:rsidRDefault="003666C3" w:rsidP="00971B1A">
      <w:pPr>
        <w:spacing w:after="0" w:line="240" w:lineRule="auto"/>
      </w:pPr>
      <w:r>
        <w:separator/>
      </w:r>
    </w:p>
  </w:footnote>
  <w:footnote w:type="continuationSeparator" w:id="0">
    <w:p w:rsidR="003666C3" w:rsidRDefault="003666C3" w:rsidP="00971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758"/>
    <w:rsid w:val="001A4C33"/>
    <w:rsid w:val="00355758"/>
    <w:rsid w:val="003666C3"/>
    <w:rsid w:val="003E5C12"/>
    <w:rsid w:val="0043486C"/>
    <w:rsid w:val="004B3B28"/>
    <w:rsid w:val="006E28B3"/>
    <w:rsid w:val="00727A29"/>
    <w:rsid w:val="00856406"/>
    <w:rsid w:val="00860B2A"/>
    <w:rsid w:val="008819F1"/>
    <w:rsid w:val="00971B1A"/>
    <w:rsid w:val="00A05824"/>
    <w:rsid w:val="00D153EC"/>
    <w:rsid w:val="00F73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C1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D153EC"/>
  </w:style>
  <w:style w:type="paragraph" w:styleId="a4">
    <w:name w:val="header"/>
    <w:basedOn w:val="a"/>
    <w:link w:val="a5"/>
    <w:uiPriority w:val="99"/>
    <w:unhideWhenUsed/>
    <w:rsid w:val="00971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1B1A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971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1B1A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A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C3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C1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D153EC"/>
  </w:style>
  <w:style w:type="paragraph" w:styleId="a4">
    <w:name w:val="header"/>
    <w:basedOn w:val="a"/>
    <w:link w:val="a5"/>
    <w:uiPriority w:val="99"/>
    <w:unhideWhenUsed/>
    <w:rsid w:val="00971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71B1A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971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1B1A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4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7408</Words>
  <Characters>42231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stvospital</cp:lastModifiedBy>
  <cp:revision>10</cp:revision>
  <dcterms:created xsi:type="dcterms:W3CDTF">2022-05-23T10:13:00Z</dcterms:created>
  <dcterms:modified xsi:type="dcterms:W3CDTF">2024-05-24T12:06:00Z</dcterms:modified>
</cp:coreProperties>
</file>